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E15" w:rsidRPr="00620E15" w:rsidRDefault="00620E15" w:rsidP="00620E15">
      <w:pPr>
        <w:spacing w:after="0" w:line="240" w:lineRule="auto"/>
        <w:rPr>
          <w:rFonts w:ascii="Calibri" w:eastAsia="Times New Roman" w:hAnsi="Calibri" w:cs="Times New Roman"/>
          <w:lang w:eastAsia="es-CO"/>
        </w:rPr>
      </w:pPr>
      <w:r w:rsidRPr="00620E15">
        <w:rPr>
          <w:rFonts w:ascii="Arial" w:eastAsia="Times New Roman" w:hAnsi="Arial" w:cs="Arial"/>
          <w:sz w:val="24"/>
          <w:szCs w:val="24"/>
          <w:lang w:eastAsia="es-CO"/>
        </w:rPr>
        <w:t>Cordial saludo, </w:t>
      </w:r>
    </w:p>
    <w:p w:rsidR="00620E15" w:rsidRPr="00620E15" w:rsidRDefault="00620E15" w:rsidP="00620E15">
      <w:pPr>
        <w:spacing w:after="0" w:line="240" w:lineRule="auto"/>
        <w:rPr>
          <w:rFonts w:ascii="Calibri" w:eastAsia="Times New Roman" w:hAnsi="Calibri" w:cs="Times New Roman"/>
          <w:lang w:eastAsia="es-CO"/>
        </w:rPr>
      </w:pPr>
      <w:r w:rsidRPr="00620E15">
        <w:rPr>
          <w:rFonts w:ascii="Arial" w:eastAsia="Times New Roman" w:hAnsi="Arial" w:cs="Arial"/>
          <w:sz w:val="24"/>
          <w:szCs w:val="24"/>
          <w:lang w:eastAsia="es-CO"/>
        </w:rPr>
        <w:t> </w:t>
      </w:r>
    </w:p>
    <w:p w:rsidR="00620E15" w:rsidRPr="00620E15" w:rsidRDefault="00620E15" w:rsidP="00620E15">
      <w:pPr>
        <w:spacing w:after="0" w:line="240" w:lineRule="auto"/>
        <w:rPr>
          <w:rFonts w:ascii="Calibri" w:eastAsia="Times New Roman" w:hAnsi="Calibri" w:cs="Times New Roman"/>
          <w:lang w:eastAsia="es-CO"/>
        </w:rPr>
      </w:pPr>
      <w:r w:rsidRPr="00620E15">
        <w:rPr>
          <w:rFonts w:ascii="Arial" w:eastAsia="Times New Roman" w:hAnsi="Arial" w:cs="Arial"/>
          <w:sz w:val="24"/>
          <w:szCs w:val="24"/>
          <w:lang w:eastAsia="es-CO"/>
        </w:rPr>
        <w:t xml:space="preserve">De manera comedida les </w:t>
      </w:r>
      <w:proofErr w:type="gramStart"/>
      <w:r w:rsidRPr="00620E15">
        <w:rPr>
          <w:rFonts w:ascii="Arial" w:eastAsia="Times New Roman" w:hAnsi="Arial" w:cs="Arial"/>
          <w:sz w:val="24"/>
          <w:szCs w:val="24"/>
          <w:lang w:eastAsia="es-CO"/>
        </w:rPr>
        <w:t>solicito  se</w:t>
      </w:r>
      <w:proofErr w:type="gramEnd"/>
      <w:r w:rsidRPr="00620E15">
        <w:rPr>
          <w:rFonts w:ascii="Arial" w:eastAsia="Times New Roman" w:hAnsi="Arial" w:cs="Arial"/>
          <w:sz w:val="24"/>
          <w:szCs w:val="24"/>
          <w:lang w:eastAsia="es-CO"/>
        </w:rPr>
        <w:t xml:space="preserve"> informe al personal docente y administrativo que requiera legalizar licencias por luto, que de acuerdo al artículo 1 de la Ley 1635 de 2013 del 11 de junio,  deben anexar la siguiente documentación </w:t>
      </w:r>
      <w:r w:rsidRPr="00620E15">
        <w:rPr>
          <w:rFonts w:ascii="Arial" w:eastAsia="Times New Roman" w:hAnsi="Arial" w:cs="Arial"/>
          <w:color w:val="4B4949"/>
          <w:sz w:val="18"/>
          <w:szCs w:val="18"/>
          <w:lang w:eastAsia="es-CO"/>
        </w:rPr>
        <w:t>dentro de los 30 días siguientes a la ocurrencia del hecho,</w:t>
      </w:r>
    </w:p>
    <w:p w:rsidR="00620E15" w:rsidRPr="00620E15" w:rsidRDefault="00620E15" w:rsidP="00620E15">
      <w:pPr>
        <w:spacing w:before="100" w:beforeAutospacing="1" w:after="100" w:afterAutospacing="1" w:line="270" w:lineRule="atLeast"/>
        <w:ind w:left="720"/>
        <w:jc w:val="both"/>
        <w:rPr>
          <w:rFonts w:ascii="Times New Roman" w:eastAsia="Times New Roman" w:hAnsi="Times New Roman" w:cs="Times New Roman"/>
          <w:sz w:val="24"/>
          <w:szCs w:val="24"/>
          <w:lang w:eastAsia="es-CO"/>
        </w:rPr>
      </w:pPr>
      <w:r w:rsidRPr="00620E15">
        <w:rPr>
          <w:rFonts w:ascii="Arial" w:eastAsia="Times New Roman" w:hAnsi="Arial" w:cs="Arial"/>
          <w:sz w:val="24"/>
          <w:szCs w:val="24"/>
          <w:lang w:eastAsia="es-CO"/>
        </w:rPr>
        <w:t>1-</w:t>
      </w:r>
      <w:r w:rsidRPr="00620E15">
        <w:rPr>
          <w:rFonts w:ascii="Times New Roman" w:eastAsia="Times New Roman" w:hAnsi="Times New Roman" w:cs="Times New Roman"/>
          <w:sz w:val="14"/>
          <w:szCs w:val="14"/>
          <w:lang w:eastAsia="es-CO"/>
        </w:rPr>
        <w:t xml:space="preserve">    </w:t>
      </w:r>
      <w:r w:rsidRPr="00620E15">
        <w:rPr>
          <w:rFonts w:ascii="Arial" w:eastAsia="Times New Roman" w:hAnsi="Arial" w:cs="Arial"/>
          <w:sz w:val="24"/>
          <w:szCs w:val="24"/>
          <w:lang w:eastAsia="es-CO"/>
        </w:rPr>
        <w:t>Oficio radicado en el SAC de la SEM, mediante el cual se justifique la ausencia del empleado, el cual debe ser dentro de los 30 días siguientes a la ocurrencia del hecho.</w:t>
      </w:r>
    </w:p>
    <w:p w:rsidR="00620E15" w:rsidRPr="00620E15" w:rsidRDefault="00620E15" w:rsidP="00620E15">
      <w:pPr>
        <w:spacing w:before="100" w:beforeAutospacing="1" w:after="100" w:afterAutospacing="1" w:line="270" w:lineRule="atLeast"/>
        <w:ind w:left="720"/>
        <w:jc w:val="both"/>
        <w:rPr>
          <w:rFonts w:ascii="Times New Roman" w:eastAsia="Times New Roman" w:hAnsi="Times New Roman" w:cs="Times New Roman"/>
          <w:sz w:val="24"/>
          <w:szCs w:val="24"/>
          <w:lang w:eastAsia="es-CO"/>
        </w:rPr>
      </w:pPr>
      <w:r w:rsidRPr="00620E15">
        <w:rPr>
          <w:rFonts w:ascii="Arial" w:eastAsia="Times New Roman" w:hAnsi="Arial" w:cs="Arial"/>
          <w:sz w:val="24"/>
          <w:szCs w:val="24"/>
          <w:lang w:eastAsia="es-CO"/>
        </w:rPr>
        <w:t>2-</w:t>
      </w:r>
      <w:r w:rsidRPr="00620E15">
        <w:rPr>
          <w:rFonts w:ascii="Times New Roman" w:eastAsia="Times New Roman" w:hAnsi="Times New Roman" w:cs="Times New Roman"/>
          <w:sz w:val="14"/>
          <w:szCs w:val="14"/>
          <w:lang w:eastAsia="es-CO"/>
        </w:rPr>
        <w:t xml:space="preserve">    </w:t>
      </w:r>
      <w:r w:rsidRPr="00620E15">
        <w:rPr>
          <w:rFonts w:ascii="Arial" w:eastAsia="Times New Roman" w:hAnsi="Arial" w:cs="Arial"/>
          <w:sz w:val="24"/>
          <w:szCs w:val="24"/>
          <w:lang w:eastAsia="es-CO"/>
        </w:rPr>
        <w:t>Copia del Registro Civil de Defunción expedido por la autoridad competente.</w:t>
      </w:r>
    </w:p>
    <w:p w:rsidR="00620E15" w:rsidRPr="00620E15" w:rsidRDefault="00620E15" w:rsidP="00620E15">
      <w:pPr>
        <w:spacing w:before="100" w:beforeAutospacing="1" w:after="100" w:afterAutospacing="1" w:line="270" w:lineRule="atLeast"/>
        <w:ind w:left="720"/>
        <w:jc w:val="both"/>
        <w:rPr>
          <w:rFonts w:ascii="Times New Roman" w:eastAsia="Times New Roman" w:hAnsi="Times New Roman" w:cs="Times New Roman"/>
          <w:sz w:val="24"/>
          <w:szCs w:val="24"/>
          <w:lang w:eastAsia="es-CO"/>
        </w:rPr>
      </w:pPr>
      <w:r w:rsidRPr="00620E15">
        <w:rPr>
          <w:rFonts w:ascii="Arial" w:eastAsia="Times New Roman" w:hAnsi="Arial" w:cs="Arial"/>
          <w:sz w:val="24"/>
          <w:szCs w:val="24"/>
          <w:lang w:eastAsia="es-CO"/>
        </w:rPr>
        <w:t>3-</w:t>
      </w:r>
      <w:r w:rsidRPr="00620E15">
        <w:rPr>
          <w:rFonts w:ascii="Times New Roman" w:eastAsia="Times New Roman" w:hAnsi="Times New Roman" w:cs="Times New Roman"/>
          <w:sz w:val="14"/>
          <w:szCs w:val="14"/>
          <w:lang w:eastAsia="es-CO"/>
        </w:rPr>
        <w:t xml:space="preserve">    </w:t>
      </w:r>
      <w:r w:rsidRPr="00620E15">
        <w:rPr>
          <w:rFonts w:ascii="Arial" w:eastAsia="Times New Roman" w:hAnsi="Arial" w:cs="Arial"/>
          <w:sz w:val="24"/>
          <w:szCs w:val="24"/>
          <w:lang w:eastAsia="es-CO"/>
        </w:rPr>
        <w:t> En caso de parentesco por consanguinidad, además, copia del Certificado de Registro Civil en donde se constate la relación vinculante entre el empleado y el difunto.</w:t>
      </w:r>
    </w:p>
    <w:p w:rsidR="00620E15" w:rsidRPr="00620E15" w:rsidRDefault="00620E15" w:rsidP="00620E15">
      <w:pPr>
        <w:spacing w:before="100" w:beforeAutospacing="1" w:after="100" w:afterAutospacing="1" w:line="270" w:lineRule="atLeast"/>
        <w:ind w:left="720"/>
        <w:jc w:val="both"/>
        <w:rPr>
          <w:rFonts w:ascii="Times New Roman" w:eastAsia="Times New Roman" w:hAnsi="Times New Roman" w:cs="Times New Roman"/>
          <w:sz w:val="24"/>
          <w:szCs w:val="24"/>
          <w:lang w:eastAsia="es-CO"/>
        </w:rPr>
      </w:pPr>
      <w:r w:rsidRPr="00620E15">
        <w:rPr>
          <w:rFonts w:ascii="Arial" w:eastAsia="Times New Roman" w:hAnsi="Arial" w:cs="Arial"/>
          <w:sz w:val="24"/>
          <w:szCs w:val="24"/>
          <w:lang w:eastAsia="es-CO"/>
        </w:rPr>
        <w:t>4-</w:t>
      </w:r>
      <w:r w:rsidRPr="00620E15">
        <w:rPr>
          <w:rFonts w:ascii="Times New Roman" w:eastAsia="Times New Roman" w:hAnsi="Times New Roman" w:cs="Times New Roman"/>
          <w:sz w:val="14"/>
          <w:szCs w:val="14"/>
          <w:lang w:eastAsia="es-CO"/>
        </w:rPr>
        <w:t xml:space="preserve">    </w:t>
      </w:r>
      <w:r w:rsidRPr="00620E15">
        <w:rPr>
          <w:rFonts w:ascii="Arial" w:eastAsia="Times New Roman" w:hAnsi="Arial" w:cs="Arial"/>
          <w:sz w:val="24"/>
          <w:szCs w:val="24"/>
          <w:lang w:eastAsia="es-CO"/>
        </w:rPr>
        <w:t>En caso de relación cónyuge, además, copia del Certificado de Matrimonio Civil o Religioso.</w:t>
      </w:r>
    </w:p>
    <w:p w:rsidR="00620E15" w:rsidRPr="00620E15" w:rsidRDefault="00620E15" w:rsidP="00620E15">
      <w:pPr>
        <w:spacing w:before="100" w:beforeAutospacing="1" w:after="100" w:afterAutospacing="1" w:line="270" w:lineRule="atLeast"/>
        <w:ind w:left="720"/>
        <w:jc w:val="both"/>
        <w:rPr>
          <w:rFonts w:ascii="Times New Roman" w:eastAsia="Times New Roman" w:hAnsi="Times New Roman" w:cs="Times New Roman"/>
          <w:sz w:val="24"/>
          <w:szCs w:val="24"/>
          <w:lang w:eastAsia="es-CO"/>
        </w:rPr>
      </w:pPr>
      <w:r w:rsidRPr="00620E15">
        <w:rPr>
          <w:rFonts w:ascii="Arial" w:eastAsia="Times New Roman" w:hAnsi="Arial" w:cs="Arial"/>
          <w:sz w:val="24"/>
          <w:szCs w:val="24"/>
          <w:lang w:eastAsia="es-CO"/>
        </w:rPr>
        <w:t>5-</w:t>
      </w:r>
      <w:r w:rsidRPr="00620E15">
        <w:rPr>
          <w:rFonts w:ascii="Times New Roman" w:eastAsia="Times New Roman" w:hAnsi="Times New Roman" w:cs="Times New Roman"/>
          <w:sz w:val="14"/>
          <w:szCs w:val="14"/>
          <w:lang w:eastAsia="es-CO"/>
        </w:rPr>
        <w:t xml:space="preserve">    </w:t>
      </w:r>
      <w:r w:rsidRPr="00620E15">
        <w:rPr>
          <w:rFonts w:ascii="Arial" w:eastAsia="Times New Roman" w:hAnsi="Arial" w:cs="Arial"/>
          <w:sz w:val="24"/>
          <w:szCs w:val="24"/>
          <w:lang w:eastAsia="es-CO"/>
        </w:rPr>
        <w:t> En caso de compañera o compañero permanente, además, declaración que haga el servidor público ante la autoridad, la cual se entenderá hecha bajo la gravedad del juramento, donde se manifieste la convivencia que tenían, según la normatividad vigente.</w:t>
      </w:r>
    </w:p>
    <w:p w:rsidR="00620E15" w:rsidRPr="00620E15" w:rsidRDefault="00620E15" w:rsidP="00620E15">
      <w:pPr>
        <w:spacing w:before="100" w:beforeAutospacing="1" w:after="100" w:afterAutospacing="1" w:line="270" w:lineRule="atLeast"/>
        <w:ind w:left="720"/>
        <w:jc w:val="both"/>
        <w:rPr>
          <w:rFonts w:ascii="Times New Roman" w:eastAsia="Times New Roman" w:hAnsi="Times New Roman" w:cs="Times New Roman"/>
          <w:sz w:val="24"/>
          <w:szCs w:val="24"/>
          <w:lang w:eastAsia="es-CO"/>
        </w:rPr>
      </w:pPr>
      <w:r w:rsidRPr="00620E15">
        <w:rPr>
          <w:rFonts w:ascii="Arial" w:eastAsia="Times New Roman" w:hAnsi="Arial" w:cs="Arial"/>
          <w:sz w:val="24"/>
          <w:szCs w:val="24"/>
          <w:lang w:eastAsia="es-CO"/>
        </w:rPr>
        <w:t>6-</w:t>
      </w:r>
      <w:r w:rsidRPr="00620E15">
        <w:rPr>
          <w:rFonts w:ascii="Times New Roman" w:eastAsia="Times New Roman" w:hAnsi="Times New Roman" w:cs="Times New Roman"/>
          <w:sz w:val="14"/>
          <w:szCs w:val="14"/>
          <w:lang w:eastAsia="es-CO"/>
        </w:rPr>
        <w:t xml:space="preserve">    </w:t>
      </w:r>
      <w:r w:rsidRPr="00620E15">
        <w:rPr>
          <w:rFonts w:ascii="Arial" w:eastAsia="Times New Roman" w:hAnsi="Arial" w:cs="Arial"/>
          <w:sz w:val="24"/>
          <w:szCs w:val="24"/>
          <w:lang w:eastAsia="es-CO"/>
        </w:rPr>
        <w:t> En caso de parentesco por afinidad, además, copia del Certificado de Matrimonio Civil o Religioso, si se trata de cónyuges, o por declaración que haga el servidor público ante la autoridad, la cual se entenderá hecha bajo la gravedad del juramento, si se trata de compañeros permanentes, y copia del Registro Civil en la que conste la relación del cónyuge, compañero o compañera permanente con el difunto.</w:t>
      </w:r>
    </w:p>
    <w:p w:rsidR="00620E15" w:rsidRDefault="00620E15" w:rsidP="00620E15">
      <w:pPr>
        <w:spacing w:before="100" w:beforeAutospacing="1" w:after="100" w:afterAutospacing="1" w:line="270" w:lineRule="atLeast"/>
        <w:ind w:left="720"/>
        <w:jc w:val="both"/>
        <w:rPr>
          <w:rFonts w:ascii="Arial" w:eastAsia="Times New Roman" w:hAnsi="Arial" w:cs="Arial"/>
          <w:sz w:val="24"/>
          <w:szCs w:val="24"/>
          <w:lang w:eastAsia="es-CO"/>
        </w:rPr>
      </w:pPr>
      <w:r w:rsidRPr="00620E15">
        <w:rPr>
          <w:rFonts w:ascii="Arial" w:eastAsia="Times New Roman" w:hAnsi="Arial" w:cs="Arial"/>
          <w:sz w:val="24"/>
          <w:szCs w:val="24"/>
          <w:lang w:eastAsia="es-CO"/>
        </w:rPr>
        <w:t>7-</w:t>
      </w:r>
      <w:r w:rsidRPr="00620E15">
        <w:rPr>
          <w:rFonts w:ascii="Times New Roman" w:eastAsia="Times New Roman" w:hAnsi="Times New Roman" w:cs="Times New Roman"/>
          <w:sz w:val="14"/>
          <w:szCs w:val="14"/>
          <w:lang w:eastAsia="es-CO"/>
        </w:rPr>
        <w:t xml:space="preserve">    </w:t>
      </w:r>
      <w:r w:rsidRPr="00620E15">
        <w:rPr>
          <w:rFonts w:ascii="Arial" w:eastAsia="Times New Roman" w:hAnsi="Arial" w:cs="Arial"/>
          <w:sz w:val="24"/>
          <w:szCs w:val="24"/>
          <w:lang w:eastAsia="es-CO"/>
        </w:rPr>
        <w:t> En caso de parentesco civil, además, copia del Registro Civil donde conste el parentesco con el adoptado.</w:t>
      </w:r>
    </w:p>
    <w:p w:rsidR="00620E15" w:rsidRDefault="00620E15" w:rsidP="00620E15">
      <w:pPr>
        <w:spacing w:before="100" w:beforeAutospacing="1" w:after="100" w:afterAutospacing="1" w:line="270" w:lineRule="atLeast"/>
        <w:ind w:left="720"/>
        <w:jc w:val="both"/>
        <w:rPr>
          <w:rFonts w:ascii="Arial" w:eastAsia="Times New Roman" w:hAnsi="Arial" w:cs="Arial"/>
          <w:sz w:val="24"/>
          <w:szCs w:val="24"/>
          <w:lang w:eastAsia="es-CO"/>
        </w:rPr>
      </w:pPr>
      <w:r w:rsidRPr="00620E15">
        <w:rPr>
          <w:rFonts w:ascii="Arial" w:eastAsia="Times New Roman" w:hAnsi="Arial" w:cs="Arial"/>
          <w:noProof/>
          <w:sz w:val="24"/>
          <w:szCs w:val="24"/>
          <w:lang w:eastAsia="es-CO"/>
        </w:rPr>
        <w:lastRenderedPageBreak/>
        <w:drawing>
          <wp:inline distT="0" distB="0" distL="0" distR="0">
            <wp:extent cx="5612130" cy="2856173"/>
            <wp:effectExtent l="0" t="0" r="7620" b="1905"/>
            <wp:docPr id="1" name="Imagen 1" descr="C:\Users\TIC\Download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C\Downloads\imag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2130" cy="2856173"/>
                    </a:xfrm>
                    <a:prstGeom prst="rect">
                      <a:avLst/>
                    </a:prstGeom>
                    <a:noFill/>
                    <a:ln>
                      <a:noFill/>
                    </a:ln>
                  </pic:spPr>
                </pic:pic>
              </a:graphicData>
            </a:graphic>
          </wp:inline>
        </w:drawing>
      </w:r>
      <w:bookmarkStart w:id="0" w:name="_GoBack"/>
      <w:bookmarkEnd w:id="0"/>
    </w:p>
    <w:p w:rsidR="00620E15" w:rsidRPr="00620E15" w:rsidRDefault="00620E15" w:rsidP="00620E15">
      <w:pPr>
        <w:spacing w:before="100" w:beforeAutospacing="1" w:after="100" w:afterAutospacing="1" w:line="270" w:lineRule="atLeast"/>
        <w:ind w:left="720"/>
        <w:jc w:val="both"/>
        <w:rPr>
          <w:rFonts w:ascii="Times New Roman" w:eastAsia="Times New Roman" w:hAnsi="Times New Roman" w:cs="Times New Roman"/>
          <w:sz w:val="24"/>
          <w:szCs w:val="24"/>
          <w:lang w:eastAsia="es-CO"/>
        </w:rPr>
      </w:pPr>
    </w:p>
    <w:p w:rsidR="00620E15" w:rsidRPr="00620E15" w:rsidRDefault="00620E15" w:rsidP="00620E15">
      <w:pPr>
        <w:spacing w:after="0" w:line="240" w:lineRule="auto"/>
        <w:rPr>
          <w:rFonts w:ascii="Calibri" w:eastAsia="Times New Roman" w:hAnsi="Calibri" w:cs="Times New Roman"/>
          <w:lang w:eastAsia="es-CO"/>
        </w:rPr>
      </w:pPr>
      <w:r w:rsidRPr="00620E15">
        <w:rPr>
          <w:rFonts w:ascii="Arial" w:eastAsia="Times New Roman" w:hAnsi="Arial" w:cs="Arial"/>
          <w:sz w:val="24"/>
          <w:szCs w:val="24"/>
          <w:lang w:eastAsia="es-CO"/>
        </w:rPr>
        <w:t>Es importante resaltar que si no se cumple con el lleno de estos requisitos no se dará trámite a las licencias solicitadas y los días concedidos por los rectores serán descontados</w:t>
      </w:r>
      <w:r w:rsidRPr="00620E15">
        <w:rPr>
          <w:rFonts w:ascii="Times New Roman" w:eastAsia="Times New Roman" w:hAnsi="Times New Roman" w:cs="Times New Roman"/>
          <w:sz w:val="24"/>
          <w:szCs w:val="24"/>
          <w:lang w:eastAsia="es-CO"/>
        </w:rPr>
        <w:t>.</w:t>
      </w:r>
    </w:p>
    <w:p w:rsidR="00620E15" w:rsidRPr="00620E15" w:rsidRDefault="00620E15" w:rsidP="00620E15">
      <w:pPr>
        <w:spacing w:after="200" w:line="276" w:lineRule="auto"/>
        <w:jc w:val="both"/>
        <w:rPr>
          <w:rFonts w:ascii="Calibri" w:eastAsia="Times New Roman" w:hAnsi="Calibri" w:cs="Times New Roman"/>
          <w:lang w:eastAsia="es-CO"/>
        </w:rPr>
      </w:pPr>
    </w:p>
    <w:p w:rsidR="00620E15" w:rsidRPr="00620E15" w:rsidRDefault="00620E15" w:rsidP="00620E15">
      <w:pPr>
        <w:spacing w:after="0" w:line="240" w:lineRule="auto"/>
        <w:rPr>
          <w:rFonts w:ascii="Times New Roman" w:eastAsia="Times New Roman" w:hAnsi="Times New Roman" w:cs="Times New Roman"/>
          <w:sz w:val="24"/>
          <w:szCs w:val="24"/>
          <w:lang w:eastAsia="es-CO"/>
        </w:rPr>
      </w:pPr>
    </w:p>
    <w:p w:rsidR="00620E15" w:rsidRPr="00620E15" w:rsidRDefault="00620E15" w:rsidP="00620E15">
      <w:pPr>
        <w:spacing w:after="200" w:line="276" w:lineRule="auto"/>
        <w:jc w:val="both"/>
        <w:rPr>
          <w:rFonts w:ascii="Calibri" w:eastAsia="Times New Roman" w:hAnsi="Calibri" w:cs="Times New Roman"/>
          <w:lang w:eastAsia="es-CO"/>
        </w:rPr>
      </w:pPr>
      <w:r w:rsidRPr="00620E15">
        <w:rPr>
          <w:rFonts w:ascii="Arial" w:eastAsia="Times New Roman" w:hAnsi="Arial" w:cs="Arial"/>
          <w:color w:val="888888"/>
          <w:sz w:val="24"/>
          <w:szCs w:val="24"/>
          <w:lang w:eastAsia="es-CO"/>
        </w:rPr>
        <w:t>Cordialmente,</w:t>
      </w:r>
    </w:p>
    <w:p w:rsidR="00620E15" w:rsidRPr="00620E15" w:rsidRDefault="00620E15" w:rsidP="00620E15">
      <w:pPr>
        <w:spacing w:after="0" w:line="240" w:lineRule="auto"/>
        <w:rPr>
          <w:rFonts w:ascii="Times New Roman" w:eastAsia="Times New Roman" w:hAnsi="Times New Roman" w:cs="Times New Roman"/>
          <w:color w:val="888888"/>
          <w:sz w:val="24"/>
          <w:szCs w:val="24"/>
          <w:lang w:eastAsia="es-CO"/>
        </w:rPr>
      </w:pPr>
    </w:p>
    <w:p w:rsidR="00620E15" w:rsidRPr="00620E15" w:rsidRDefault="00620E15" w:rsidP="00620E15">
      <w:pPr>
        <w:spacing w:after="0" w:line="240" w:lineRule="auto"/>
        <w:rPr>
          <w:rFonts w:ascii="Times New Roman" w:eastAsia="Times New Roman" w:hAnsi="Times New Roman" w:cs="Times New Roman"/>
          <w:color w:val="888888"/>
          <w:sz w:val="24"/>
          <w:szCs w:val="24"/>
          <w:lang w:eastAsia="es-CO"/>
        </w:rPr>
      </w:pPr>
      <w:r w:rsidRPr="00620E15">
        <w:rPr>
          <w:rFonts w:ascii="Times New Roman" w:eastAsia="Times New Roman" w:hAnsi="Times New Roman" w:cs="Times New Roman"/>
          <w:color w:val="888888"/>
          <w:sz w:val="24"/>
          <w:szCs w:val="24"/>
          <w:lang w:eastAsia="es-CO"/>
        </w:rPr>
        <w:t>Mariela Izquierdo Ceballos</w:t>
      </w:r>
    </w:p>
    <w:p w:rsidR="00620E15" w:rsidRPr="00620E15" w:rsidRDefault="00620E15" w:rsidP="00620E15">
      <w:pPr>
        <w:spacing w:after="0" w:line="240" w:lineRule="auto"/>
        <w:rPr>
          <w:rFonts w:ascii="Times New Roman" w:eastAsia="Times New Roman" w:hAnsi="Times New Roman" w:cs="Times New Roman"/>
          <w:color w:val="888888"/>
          <w:sz w:val="24"/>
          <w:szCs w:val="24"/>
          <w:lang w:eastAsia="es-CO"/>
        </w:rPr>
      </w:pPr>
      <w:r w:rsidRPr="00620E15">
        <w:rPr>
          <w:rFonts w:ascii="Times New Roman" w:eastAsia="Times New Roman" w:hAnsi="Times New Roman" w:cs="Times New Roman"/>
          <w:color w:val="888888"/>
          <w:sz w:val="24"/>
          <w:szCs w:val="24"/>
          <w:lang w:eastAsia="es-CO"/>
        </w:rPr>
        <w:t>Profesional Especializado</w:t>
      </w:r>
    </w:p>
    <w:p w:rsidR="00620E15" w:rsidRPr="00620E15" w:rsidRDefault="00620E15" w:rsidP="00620E15">
      <w:pPr>
        <w:spacing w:after="0" w:line="240" w:lineRule="auto"/>
        <w:rPr>
          <w:rFonts w:ascii="Times New Roman" w:eastAsia="Times New Roman" w:hAnsi="Times New Roman" w:cs="Times New Roman"/>
          <w:color w:val="888888"/>
          <w:sz w:val="24"/>
          <w:szCs w:val="24"/>
          <w:lang w:eastAsia="es-CO"/>
        </w:rPr>
      </w:pPr>
      <w:r w:rsidRPr="00620E15">
        <w:rPr>
          <w:rFonts w:ascii="Times New Roman" w:eastAsia="Times New Roman" w:hAnsi="Times New Roman" w:cs="Times New Roman"/>
          <w:color w:val="888888"/>
          <w:sz w:val="24"/>
          <w:szCs w:val="24"/>
          <w:lang w:eastAsia="es-CO"/>
        </w:rPr>
        <w:t>Líder Talento Humano </w:t>
      </w:r>
    </w:p>
    <w:p w:rsidR="00620E15" w:rsidRPr="00620E15" w:rsidRDefault="00620E15" w:rsidP="00620E15">
      <w:pPr>
        <w:spacing w:after="0" w:line="240" w:lineRule="auto"/>
        <w:rPr>
          <w:rFonts w:ascii="Times New Roman" w:eastAsia="Times New Roman" w:hAnsi="Times New Roman" w:cs="Times New Roman"/>
          <w:color w:val="888888"/>
          <w:sz w:val="24"/>
          <w:szCs w:val="24"/>
          <w:lang w:eastAsia="es-CO"/>
        </w:rPr>
      </w:pPr>
      <w:r w:rsidRPr="00620E15">
        <w:rPr>
          <w:rFonts w:ascii="Times New Roman" w:eastAsia="Times New Roman" w:hAnsi="Times New Roman" w:cs="Times New Roman"/>
          <w:color w:val="888888"/>
          <w:sz w:val="24"/>
          <w:szCs w:val="24"/>
          <w:lang w:eastAsia="es-CO"/>
        </w:rPr>
        <w:t>Tel: 2361638 Ext: 106</w:t>
      </w:r>
    </w:p>
    <w:p w:rsidR="00314601" w:rsidRDefault="00314601"/>
    <w:sectPr w:rsidR="003146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E15"/>
    <w:rsid w:val="00314601"/>
    <w:rsid w:val="00620E15"/>
    <w:rsid w:val="00A821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32323"/>
  <w15:chartTrackingRefBased/>
  <w15:docId w15:val="{D74708E9-A8A0-47C3-A1B7-97803D28A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20E15"/>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908789">
      <w:bodyDiv w:val="1"/>
      <w:marLeft w:val="0"/>
      <w:marRight w:val="0"/>
      <w:marTop w:val="0"/>
      <w:marBottom w:val="0"/>
      <w:divBdr>
        <w:top w:val="none" w:sz="0" w:space="0" w:color="auto"/>
        <w:left w:val="none" w:sz="0" w:space="0" w:color="auto"/>
        <w:bottom w:val="none" w:sz="0" w:space="0" w:color="auto"/>
        <w:right w:val="none" w:sz="0" w:space="0" w:color="auto"/>
      </w:divBdr>
      <w:divsChild>
        <w:div w:id="1792551456">
          <w:marLeft w:val="0"/>
          <w:marRight w:val="0"/>
          <w:marTop w:val="0"/>
          <w:marBottom w:val="0"/>
          <w:divBdr>
            <w:top w:val="none" w:sz="0" w:space="0" w:color="auto"/>
            <w:left w:val="none" w:sz="0" w:space="0" w:color="auto"/>
            <w:bottom w:val="none" w:sz="0" w:space="0" w:color="auto"/>
            <w:right w:val="none" w:sz="0" w:space="0" w:color="auto"/>
          </w:divBdr>
          <w:divsChild>
            <w:div w:id="1062370072">
              <w:marLeft w:val="0"/>
              <w:marRight w:val="0"/>
              <w:marTop w:val="0"/>
              <w:marBottom w:val="0"/>
              <w:divBdr>
                <w:top w:val="none" w:sz="0" w:space="0" w:color="auto"/>
                <w:left w:val="none" w:sz="0" w:space="0" w:color="auto"/>
                <w:bottom w:val="none" w:sz="0" w:space="0" w:color="auto"/>
                <w:right w:val="none" w:sz="0" w:space="0" w:color="auto"/>
              </w:divBdr>
              <w:divsChild>
                <w:div w:id="473568741">
                  <w:marLeft w:val="0"/>
                  <w:marRight w:val="0"/>
                  <w:marTop w:val="0"/>
                  <w:marBottom w:val="0"/>
                  <w:divBdr>
                    <w:top w:val="none" w:sz="0" w:space="0" w:color="auto"/>
                    <w:left w:val="none" w:sz="0" w:space="0" w:color="auto"/>
                    <w:bottom w:val="none" w:sz="0" w:space="0" w:color="auto"/>
                    <w:right w:val="none" w:sz="0" w:space="0" w:color="auto"/>
                  </w:divBdr>
                </w:div>
                <w:div w:id="211313676">
                  <w:marLeft w:val="0"/>
                  <w:marRight w:val="0"/>
                  <w:marTop w:val="0"/>
                  <w:marBottom w:val="0"/>
                  <w:divBdr>
                    <w:top w:val="none" w:sz="0" w:space="0" w:color="auto"/>
                    <w:left w:val="none" w:sz="0" w:space="0" w:color="auto"/>
                    <w:bottom w:val="none" w:sz="0" w:space="0" w:color="auto"/>
                    <w:right w:val="none" w:sz="0" w:space="0" w:color="auto"/>
                  </w:divBdr>
                  <w:divsChild>
                    <w:div w:id="544298998">
                      <w:marLeft w:val="0"/>
                      <w:marRight w:val="0"/>
                      <w:marTop w:val="0"/>
                      <w:marBottom w:val="0"/>
                      <w:divBdr>
                        <w:top w:val="none" w:sz="0" w:space="0" w:color="auto"/>
                        <w:left w:val="none" w:sz="0" w:space="0" w:color="auto"/>
                        <w:bottom w:val="none" w:sz="0" w:space="0" w:color="auto"/>
                        <w:right w:val="none" w:sz="0" w:space="0" w:color="auto"/>
                      </w:divBdr>
                      <w:divsChild>
                        <w:div w:id="1120419031">
                          <w:marLeft w:val="0"/>
                          <w:marRight w:val="0"/>
                          <w:marTop w:val="0"/>
                          <w:marBottom w:val="0"/>
                          <w:divBdr>
                            <w:top w:val="none" w:sz="0" w:space="0" w:color="auto"/>
                            <w:left w:val="none" w:sz="0" w:space="0" w:color="auto"/>
                            <w:bottom w:val="none" w:sz="0" w:space="0" w:color="auto"/>
                            <w:right w:val="none" w:sz="0" w:space="0" w:color="auto"/>
                          </w:divBdr>
                          <w:divsChild>
                            <w:div w:id="2048942438">
                              <w:marLeft w:val="0"/>
                              <w:marRight w:val="0"/>
                              <w:marTop w:val="0"/>
                              <w:marBottom w:val="0"/>
                              <w:divBdr>
                                <w:top w:val="none" w:sz="0" w:space="0" w:color="auto"/>
                                <w:left w:val="none" w:sz="0" w:space="0" w:color="auto"/>
                                <w:bottom w:val="none" w:sz="0" w:space="0" w:color="auto"/>
                                <w:right w:val="none" w:sz="0" w:space="0" w:color="auto"/>
                              </w:divBdr>
                            </w:div>
                            <w:div w:id="588736212">
                              <w:marLeft w:val="0"/>
                              <w:marRight w:val="0"/>
                              <w:marTop w:val="0"/>
                              <w:marBottom w:val="0"/>
                              <w:divBdr>
                                <w:top w:val="none" w:sz="0" w:space="0" w:color="auto"/>
                                <w:left w:val="none" w:sz="0" w:space="0" w:color="auto"/>
                                <w:bottom w:val="none" w:sz="0" w:space="0" w:color="auto"/>
                                <w:right w:val="none" w:sz="0" w:space="0" w:color="auto"/>
                              </w:divBdr>
                            </w:div>
                            <w:div w:id="2012947945">
                              <w:marLeft w:val="0"/>
                              <w:marRight w:val="0"/>
                              <w:marTop w:val="0"/>
                              <w:marBottom w:val="0"/>
                              <w:divBdr>
                                <w:top w:val="none" w:sz="0" w:space="0" w:color="auto"/>
                                <w:left w:val="none" w:sz="0" w:space="0" w:color="auto"/>
                                <w:bottom w:val="none" w:sz="0" w:space="0" w:color="auto"/>
                                <w:right w:val="none" w:sz="0" w:space="0" w:color="auto"/>
                              </w:divBdr>
                            </w:div>
                            <w:div w:id="1673951127">
                              <w:marLeft w:val="0"/>
                              <w:marRight w:val="0"/>
                              <w:marTop w:val="0"/>
                              <w:marBottom w:val="0"/>
                              <w:divBdr>
                                <w:top w:val="none" w:sz="0" w:space="0" w:color="auto"/>
                                <w:left w:val="none" w:sz="0" w:space="0" w:color="auto"/>
                                <w:bottom w:val="none" w:sz="0" w:space="0" w:color="auto"/>
                                <w:right w:val="none" w:sz="0" w:space="0" w:color="auto"/>
                              </w:divBdr>
                            </w:div>
                            <w:div w:id="336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296</Words>
  <Characters>1629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TIC</dc:creator>
  <cp:keywords/>
  <dc:description/>
  <cp:lastModifiedBy>TIC</cp:lastModifiedBy>
  <cp:revision>1</cp:revision>
  <dcterms:created xsi:type="dcterms:W3CDTF">2021-01-24T21:56:00Z</dcterms:created>
  <dcterms:modified xsi:type="dcterms:W3CDTF">2021-01-24T21:57:00Z</dcterms:modified>
</cp:coreProperties>
</file>